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2A1" w:rsidRPr="00D76EE6" w:rsidRDefault="004B4728">
      <w:pPr>
        <w:rPr>
          <w:rFonts w:ascii="標楷體" w:eastAsia="標楷體" w:hAnsi="標楷體"/>
          <w:b/>
          <w:sz w:val="28"/>
          <w:szCs w:val="28"/>
        </w:rPr>
      </w:pPr>
      <w:r w:rsidRPr="00D76EE6">
        <w:rPr>
          <w:rFonts w:ascii="標楷體" w:eastAsia="標楷體" w:hAnsi="標楷體" w:hint="eastAsia"/>
          <w:b/>
          <w:sz w:val="28"/>
          <w:szCs w:val="28"/>
        </w:rPr>
        <w:t>永續農業創新發展中心產學合作暨研發成果推廣補助申請表</w:t>
      </w:r>
    </w:p>
    <w:p w:rsidR="004B4728" w:rsidRPr="004B4728" w:rsidRDefault="001F7C9A" w:rsidP="004B4728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  <w:r w:rsidR="007E4CBB">
        <w:rPr>
          <w:rFonts w:ascii="標楷體" w:eastAsia="標楷體" w:hAnsi="標楷體"/>
        </w:rPr>
        <w:t>1</w:t>
      </w:r>
      <w:r w:rsidR="00A72E78">
        <w:rPr>
          <w:rFonts w:ascii="標楷體" w:eastAsia="標楷體" w:hAnsi="標楷體"/>
        </w:rPr>
        <w:t>1</w:t>
      </w:r>
      <w:r w:rsidR="00C1199E">
        <w:rPr>
          <w:rFonts w:ascii="標楷體" w:eastAsia="標楷體" w:hAnsi="標楷體"/>
        </w:rPr>
        <w:t>1</w:t>
      </w:r>
      <w:bookmarkStart w:id="0" w:name="_GoBack"/>
      <w:bookmarkEnd w:id="0"/>
      <w:r w:rsidR="004B4728">
        <w:rPr>
          <w:rFonts w:ascii="標楷體" w:eastAsia="標楷體" w:hAnsi="標楷體" w:hint="eastAsia"/>
        </w:rPr>
        <w:t>年</w:t>
      </w:r>
      <w:r w:rsidR="004B4728">
        <w:rPr>
          <w:rFonts w:ascii="標楷體" w:eastAsia="標楷體" w:hAnsi="標楷體" w:hint="eastAsia"/>
        </w:rPr>
        <w:tab/>
      </w:r>
      <w:r w:rsidR="004B4728">
        <w:rPr>
          <w:rFonts w:ascii="標楷體" w:eastAsia="標楷體" w:hAnsi="標楷體" w:hint="eastAsia"/>
        </w:rPr>
        <w:tab/>
        <w:t>月</w:t>
      </w:r>
      <w:r w:rsidR="004B4728">
        <w:rPr>
          <w:rFonts w:ascii="標楷體" w:eastAsia="標楷體" w:hAnsi="標楷體" w:hint="eastAsia"/>
        </w:rPr>
        <w:tab/>
      </w:r>
      <w:r w:rsidR="004B4728">
        <w:rPr>
          <w:rFonts w:ascii="標楷體" w:eastAsia="標楷體" w:hAnsi="標楷體" w:hint="eastAsia"/>
        </w:rPr>
        <w:tab/>
        <w:t>日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518"/>
        <w:gridCol w:w="5245"/>
        <w:gridCol w:w="1559"/>
        <w:gridCol w:w="6237"/>
      </w:tblGrid>
      <w:tr w:rsidR="004B4728" w:rsidTr="003B5EB7">
        <w:tc>
          <w:tcPr>
            <w:tcW w:w="2518" w:type="dxa"/>
            <w:shd w:val="clear" w:color="auto" w:fill="FDE9D9" w:themeFill="accent6" w:themeFillTint="33"/>
          </w:tcPr>
          <w:p w:rsidR="004B4728" w:rsidRDefault="004B4728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</w:t>
            </w:r>
          </w:p>
        </w:tc>
        <w:tc>
          <w:tcPr>
            <w:tcW w:w="13041" w:type="dxa"/>
            <w:gridSpan w:val="3"/>
          </w:tcPr>
          <w:p w:rsidR="004B4728" w:rsidRDefault="004B4728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□循環農業 □新穎材料農業 □設施農業 □生態農業</w:t>
            </w:r>
          </w:p>
        </w:tc>
      </w:tr>
      <w:tr w:rsidR="004B4728" w:rsidTr="003B5EB7">
        <w:tc>
          <w:tcPr>
            <w:tcW w:w="2518" w:type="dxa"/>
            <w:shd w:val="clear" w:color="auto" w:fill="FDE9D9" w:themeFill="accent6" w:themeFillTint="33"/>
          </w:tcPr>
          <w:p w:rsidR="004B4728" w:rsidRDefault="004B47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3041" w:type="dxa"/>
            <w:gridSpan w:val="3"/>
          </w:tcPr>
          <w:p w:rsidR="004B4728" w:rsidRDefault="004B4728">
            <w:pPr>
              <w:rPr>
                <w:rFonts w:ascii="標楷體" w:eastAsia="標楷體" w:hAnsi="標楷體"/>
              </w:rPr>
            </w:pPr>
          </w:p>
        </w:tc>
      </w:tr>
      <w:tr w:rsidR="004B4728" w:rsidTr="003B5EB7">
        <w:tc>
          <w:tcPr>
            <w:tcW w:w="2518" w:type="dxa"/>
            <w:shd w:val="clear" w:color="auto" w:fill="FDE9D9" w:themeFill="accent6" w:themeFillTint="33"/>
          </w:tcPr>
          <w:p w:rsidR="004B4728" w:rsidRDefault="004B4728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服務系所</w:t>
            </w:r>
          </w:p>
        </w:tc>
        <w:tc>
          <w:tcPr>
            <w:tcW w:w="5245" w:type="dxa"/>
          </w:tcPr>
          <w:p w:rsidR="004B4728" w:rsidRDefault="004B4728" w:rsidP="00BC1DE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4B4728" w:rsidRDefault="004B4728" w:rsidP="00BC1D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237" w:type="dxa"/>
          </w:tcPr>
          <w:p w:rsidR="004B4728" w:rsidRDefault="004B4728">
            <w:pPr>
              <w:rPr>
                <w:rFonts w:ascii="標楷體" w:eastAsia="標楷體" w:hAnsi="標楷體"/>
              </w:rPr>
            </w:pPr>
          </w:p>
        </w:tc>
      </w:tr>
      <w:tr w:rsidR="004B4728" w:rsidTr="003B5EB7">
        <w:tc>
          <w:tcPr>
            <w:tcW w:w="2518" w:type="dxa"/>
            <w:shd w:val="clear" w:color="auto" w:fill="FDE9D9" w:themeFill="accent6" w:themeFillTint="33"/>
          </w:tcPr>
          <w:p w:rsidR="004B4728" w:rsidRDefault="004B47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245" w:type="dxa"/>
          </w:tcPr>
          <w:p w:rsidR="004B4728" w:rsidRDefault="004B4728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4B4728" w:rsidRDefault="004B47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237" w:type="dxa"/>
          </w:tcPr>
          <w:p w:rsidR="004B4728" w:rsidRDefault="004B4728">
            <w:pPr>
              <w:rPr>
                <w:rFonts w:ascii="標楷體" w:eastAsia="標楷體" w:hAnsi="標楷體"/>
              </w:rPr>
            </w:pPr>
          </w:p>
        </w:tc>
      </w:tr>
    </w:tbl>
    <w:p w:rsidR="004B4728" w:rsidRDefault="006A0E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另請檢附相關證明文件</w:t>
      </w:r>
    </w:p>
    <w:p w:rsidR="00B76EE5" w:rsidRPr="00D76EE6" w:rsidRDefault="00B76EE5" w:rsidP="00B76EE5">
      <w:pPr>
        <w:rPr>
          <w:rFonts w:ascii="標楷體" w:eastAsia="標楷體" w:hAnsi="標楷體"/>
          <w:b/>
          <w:sz w:val="32"/>
          <w:szCs w:val="32"/>
        </w:rPr>
      </w:pPr>
      <w:r w:rsidRPr="00D76EE6">
        <w:rPr>
          <w:rFonts w:ascii="標楷體" w:eastAsia="標楷體" w:hAnsi="標楷體" w:hint="eastAsia"/>
          <w:b/>
          <w:sz w:val="32"/>
          <w:szCs w:val="32"/>
        </w:rPr>
        <w:t>發明專利(申請)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132"/>
        <w:gridCol w:w="2124"/>
        <w:gridCol w:w="1416"/>
        <w:gridCol w:w="2121"/>
        <w:gridCol w:w="2609"/>
        <w:gridCol w:w="3608"/>
      </w:tblGrid>
      <w:tr w:rsidR="00720FE7" w:rsidRPr="00A0211C" w:rsidTr="0049717B">
        <w:trPr>
          <w:trHeight w:val="174"/>
        </w:trPr>
        <w:tc>
          <w:tcPr>
            <w:tcW w:w="792" w:type="pc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720FE7" w:rsidRPr="00A0211C" w:rsidRDefault="00720FE7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專利名稱</w:t>
            </w:r>
          </w:p>
        </w:tc>
        <w:tc>
          <w:tcPr>
            <w:tcW w:w="366" w:type="pc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720FE7" w:rsidRPr="00A0211C" w:rsidRDefault="00720FE7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專利國家</w:t>
            </w:r>
          </w:p>
        </w:tc>
        <w:tc>
          <w:tcPr>
            <w:tcW w:w="687" w:type="pc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720FE7" w:rsidRPr="00A0211C" w:rsidRDefault="00720FE7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專利發明人</w:t>
            </w:r>
          </w:p>
        </w:tc>
        <w:tc>
          <w:tcPr>
            <w:tcW w:w="458" w:type="pc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720FE7" w:rsidRPr="00A0211C" w:rsidRDefault="00720FE7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專利權人</w:t>
            </w:r>
          </w:p>
        </w:tc>
        <w:tc>
          <w:tcPr>
            <w:tcW w:w="686" w:type="pct"/>
            <w:shd w:val="clear" w:color="auto" w:fill="FDE9D9" w:themeFill="accent6" w:themeFillTint="33"/>
            <w:vAlign w:val="center"/>
          </w:tcPr>
          <w:p w:rsidR="00720FE7" w:rsidRPr="00A0211C" w:rsidRDefault="00720FE7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專利申請日期</w:t>
            </w:r>
          </w:p>
        </w:tc>
        <w:tc>
          <w:tcPr>
            <w:tcW w:w="844" w:type="pct"/>
            <w:shd w:val="clear" w:color="auto" w:fill="FDE9D9" w:themeFill="accent6" w:themeFillTint="33"/>
            <w:vAlign w:val="center"/>
          </w:tcPr>
          <w:p w:rsidR="00720FE7" w:rsidRPr="00A0211C" w:rsidRDefault="00720FE7" w:rsidP="00720FE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專利申請號</w:t>
            </w:r>
          </w:p>
        </w:tc>
        <w:tc>
          <w:tcPr>
            <w:tcW w:w="1168" w:type="pct"/>
            <w:shd w:val="clear" w:color="auto" w:fill="FDE9D9" w:themeFill="accent6" w:themeFillTint="33"/>
            <w:vAlign w:val="center"/>
          </w:tcPr>
          <w:p w:rsidR="00720FE7" w:rsidRPr="00A0211C" w:rsidRDefault="00720FE7" w:rsidP="00720FE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對產業</w:t>
            </w: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/</w:t>
            </w: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社會的實質影響</w:t>
            </w:r>
          </w:p>
        </w:tc>
      </w:tr>
      <w:tr w:rsidR="00720FE7" w:rsidRPr="00A0211C" w:rsidTr="00A0211C">
        <w:trPr>
          <w:trHeight w:val="362"/>
        </w:trPr>
        <w:tc>
          <w:tcPr>
            <w:tcW w:w="792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B64F4F" w:rsidRPr="00A0211C" w:rsidRDefault="00B64F4F" w:rsidP="00BC1DE2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noProof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b/>
                <w:noProof/>
                <w:color w:val="000000" w:themeColor="text1"/>
                <w:w w:val="90"/>
                <w:szCs w:val="24"/>
              </w:rPr>
              <w:t>範例</w:t>
            </w:r>
            <w:r w:rsidR="0049717B" w:rsidRPr="00A0211C">
              <w:rPr>
                <w:rFonts w:ascii="Times New Roman" w:eastAsia="標楷體" w:hAnsi="Times New Roman" w:cs="Times New Roman" w:hint="eastAsia"/>
                <w:b/>
                <w:noProof/>
                <w:color w:val="000000" w:themeColor="text1"/>
                <w:w w:val="90"/>
                <w:szCs w:val="24"/>
              </w:rPr>
              <w:t>：</w:t>
            </w:r>
          </w:p>
          <w:p w:rsidR="00720FE7" w:rsidRPr="00A0211C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半导体装置和其制造方法</w:t>
            </w:r>
          </w:p>
        </w:tc>
        <w:tc>
          <w:tcPr>
            <w:tcW w:w="366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720FE7" w:rsidRPr="00A0211C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中國大陸</w:t>
            </w:r>
          </w:p>
        </w:tc>
        <w:tc>
          <w:tcPr>
            <w:tcW w:w="687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720FE7" w:rsidRPr="00A0211C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邱盈達</w:t>
            </w:r>
            <w:r w:rsidR="00B64F4F"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；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黃上坤</w:t>
            </w:r>
            <w:r w:rsidR="00B64F4F"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；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邱詠達</w:t>
            </w:r>
            <w:r w:rsidR="00B64F4F"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；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宋振銘</w:t>
            </w:r>
          </w:p>
        </w:tc>
        <w:tc>
          <w:tcPr>
            <w:tcW w:w="458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720FE7" w:rsidRPr="00A0211C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國立中興大學</w:t>
            </w:r>
            <w:r w:rsidR="00B64F4F"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；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日月光半導體</w:t>
            </w:r>
          </w:p>
        </w:tc>
        <w:tc>
          <w:tcPr>
            <w:tcW w:w="686" w:type="pct"/>
            <w:shd w:val="clear" w:color="auto" w:fill="EAF1DD" w:themeFill="accent3" w:themeFillTint="33"/>
            <w:vAlign w:val="center"/>
          </w:tcPr>
          <w:p w:rsidR="00720FE7" w:rsidRPr="00BF1D49" w:rsidRDefault="00720FE7" w:rsidP="00BC1DE2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kern w:val="0"/>
                <w:szCs w:val="24"/>
              </w:rPr>
            </w:pPr>
            <w:r w:rsidRPr="00BF1D49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kern w:val="0"/>
                <w:szCs w:val="24"/>
              </w:rPr>
              <w:t>2018/2/26</w:t>
            </w:r>
          </w:p>
        </w:tc>
        <w:tc>
          <w:tcPr>
            <w:tcW w:w="844" w:type="pct"/>
            <w:shd w:val="clear" w:color="auto" w:fill="EAF1DD" w:themeFill="accent3" w:themeFillTint="33"/>
            <w:vAlign w:val="center"/>
          </w:tcPr>
          <w:p w:rsidR="00720FE7" w:rsidRPr="00BF1D49" w:rsidRDefault="00720FE7" w:rsidP="00BC1DE2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kern w:val="0"/>
                <w:szCs w:val="24"/>
              </w:rPr>
              <w:t>2.0181015964e+11</w:t>
            </w:r>
          </w:p>
        </w:tc>
        <w:tc>
          <w:tcPr>
            <w:tcW w:w="1168" w:type="pct"/>
            <w:shd w:val="clear" w:color="auto" w:fill="EAF1DD" w:themeFill="accent3" w:themeFillTint="33"/>
            <w:vAlign w:val="center"/>
          </w:tcPr>
          <w:p w:rsidR="00720FE7" w:rsidRPr="00A0211C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本發明為一促進半導體元件接合之方法，具微型化、省工序以及提升元件可靠度的優點，可收產業技術升級之效</w:t>
            </w:r>
            <w:r w:rsidR="00A0211C" w:rsidRPr="00A021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  <w:r w:rsidR="0049717B" w:rsidRPr="00A0211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720FE7" w:rsidRPr="00B76EE5" w:rsidTr="0049717B">
        <w:trPr>
          <w:trHeight w:val="26"/>
        </w:trPr>
        <w:tc>
          <w:tcPr>
            <w:tcW w:w="7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20FE7" w:rsidRPr="00B76EE5" w:rsidTr="0049717B">
        <w:tc>
          <w:tcPr>
            <w:tcW w:w="7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pct"/>
            <w:vAlign w:val="center"/>
          </w:tcPr>
          <w:p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pct"/>
            <w:vAlign w:val="center"/>
          </w:tcPr>
          <w:p w:rsidR="00720FE7" w:rsidRPr="00B76EE5" w:rsidRDefault="00720FE7" w:rsidP="00BC1DE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4B4728" w:rsidRDefault="004B4728">
      <w:pPr>
        <w:rPr>
          <w:rFonts w:ascii="標楷體" w:eastAsia="標楷體" w:hAnsi="標楷體"/>
        </w:rPr>
      </w:pPr>
    </w:p>
    <w:p w:rsidR="004B4728" w:rsidRPr="00D76EE6" w:rsidRDefault="00B76EE5" w:rsidP="004B4728">
      <w:pPr>
        <w:rPr>
          <w:rFonts w:ascii="標楷體" w:eastAsia="標楷體" w:hAnsi="標楷體"/>
          <w:b/>
          <w:sz w:val="32"/>
          <w:szCs w:val="32"/>
        </w:rPr>
      </w:pPr>
      <w:r w:rsidRPr="00D76EE6">
        <w:rPr>
          <w:rFonts w:ascii="標楷體" w:eastAsia="標楷體" w:hAnsi="標楷體" w:hint="eastAsia"/>
          <w:b/>
          <w:sz w:val="32"/>
          <w:szCs w:val="32"/>
        </w:rPr>
        <w:t>發明</w:t>
      </w:r>
      <w:r w:rsidR="004B4728" w:rsidRPr="00D76EE6">
        <w:rPr>
          <w:rFonts w:ascii="標楷體" w:eastAsia="標楷體" w:hAnsi="標楷體" w:hint="eastAsia"/>
          <w:b/>
          <w:sz w:val="32"/>
          <w:szCs w:val="32"/>
        </w:rPr>
        <w:t>專利</w:t>
      </w:r>
      <w:r w:rsidRPr="00D76EE6">
        <w:rPr>
          <w:rFonts w:ascii="標楷體" w:eastAsia="標楷體" w:hAnsi="標楷體" w:hint="eastAsia"/>
          <w:b/>
          <w:sz w:val="32"/>
          <w:szCs w:val="32"/>
        </w:rPr>
        <w:t>(獲證)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993"/>
        <w:gridCol w:w="1864"/>
        <w:gridCol w:w="1241"/>
        <w:gridCol w:w="1130"/>
        <w:gridCol w:w="992"/>
        <w:gridCol w:w="1244"/>
        <w:gridCol w:w="1244"/>
        <w:gridCol w:w="4495"/>
      </w:tblGrid>
      <w:tr w:rsidR="00A0211C" w:rsidRPr="00A0211C" w:rsidTr="00A0211C">
        <w:trPr>
          <w:trHeight w:val="174"/>
        </w:trPr>
        <w:tc>
          <w:tcPr>
            <w:tcW w:w="700" w:type="pc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B5EB7" w:rsidRPr="00A0211C" w:rsidRDefault="003B5EB7" w:rsidP="003B5EB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專利名稱</w:t>
            </w:r>
          </w:p>
        </w:tc>
        <w:tc>
          <w:tcPr>
            <w:tcW w:w="323" w:type="pc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B5EB7" w:rsidRPr="00A0211C" w:rsidRDefault="003B5EB7" w:rsidP="003B5EB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專利國家</w:t>
            </w:r>
          </w:p>
        </w:tc>
        <w:tc>
          <w:tcPr>
            <w:tcW w:w="607" w:type="pc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B5EB7" w:rsidRPr="00A0211C" w:rsidRDefault="003B5EB7" w:rsidP="003B5EB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專利發明人</w:t>
            </w:r>
          </w:p>
        </w:tc>
        <w:tc>
          <w:tcPr>
            <w:tcW w:w="404" w:type="pc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3B5EB7" w:rsidRPr="00A0211C" w:rsidRDefault="003B5EB7" w:rsidP="003B5EB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專利權人</w:t>
            </w:r>
          </w:p>
        </w:tc>
        <w:tc>
          <w:tcPr>
            <w:tcW w:w="368" w:type="pct"/>
            <w:shd w:val="clear" w:color="auto" w:fill="FDE9D9" w:themeFill="accent6" w:themeFillTint="33"/>
            <w:vAlign w:val="center"/>
          </w:tcPr>
          <w:p w:rsidR="003B5EB7" w:rsidRPr="00A0211C" w:rsidRDefault="003B5EB7" w:rsidP="003B5EB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專利申請日期</w:t>
            </w:r>
          </w:p>
        </w:tc>
        <w:tc>
          <w:tcPr>
            <w:tcW w:w="323" w:type="pct"/>
            <w:shd w:val="clear" w:color="auto" w:fill="FDE9D9" w:themeFill="accent6" w:themeFillTint="33"/>
            <w:vAlign w:val="center"/>
          </w:tcPr>
          <w:p w:rsidR="003B5EB7" w:rsidRPr="00A0211C" w:rsidRDefault="003B5EB7" w:rsidP="003B5EB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專利申請號</w:t>
            </w:r>
          </w:p>
        </w:tc>
        <w:tc>
          <w:tcPr>
            <w:tcW w:w="405" w:type="pct"/>
            <w:shd w:val="clear" w:color="auto" w:fill="FDE9D9" w:themeFill="accent6" w:themeFillTint="33"/>
            <w:vAlign w:val="center"/>
          </w:tcPr>
          <w:p w:rsidR="003B5EB7" w:rsidRPr="00A0211C" w:rsidRDefault="003B5EB7" w:rsidP="003B5EB7">
            <w:pPr>
              <w:widowControl/>
              <w:suppressAutoHyphens/>
              <w:spacing w:line="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專利獲證號</w:t>
            </w:r>
          </w:p>
        </w:tc>
        <w:tc>
          <w:tcPr>
            <w:tcW w:w="405" w:type="pct"/>
            <w:shd w:val="clear" w:color="auto" w:fill="FDE9D9" w:themeFill="accent6" w:themeFillTint="33"/>
            <w:vAlign w:val="center"/>
          </w:tcPr>
          <w:p w:rsidR="003B5EB7" w:rsidRPr="00A0211C" w:rsidRDefault="003B5EB7" w:rsidP="003B5EB7">
            <w:pPr>
              <w:tabs>
                <w:tab w:val="left" w:pos="3240"/>
              </w:tabs>
              <w:suppressAutoHyphens/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領證日期</w:t>
            </w:r>
          </w:p>
        </w:tc>
        <w:tc>
          <w:tcPr>
            <w:tcW w:w="1464" w:type="pct"/>
            <w:shd w:val="clear" w:color="auto" w:fill="FDE9D9" w:themeFill="accent6" w:themeFillTint="33"/>
            <w:vAlign w:val="center"/>
          </w:tcPr>
          <w:p w:rsidR="003B5EB7" w:rsidRPr="00A0211C" w:rsidRDefault="003B5EB7" w:rsidP="003B5EB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對產業</w:t>
            </w: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/</w:t>
            </w: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社會的實質影響</w:t>
            </w:r>
          </w:p>
        </w:tc>
      </w:tr>
      <w:tr w:rsidR="00A0211C" w:rsidRPr="00A0211C" w:rsidTr="00A0211C">
        <w:trPr>
          <w:trHeight w:val="363"/>
        </w:trPr>
        <w:tc>
          <w:tcPr>
            <w:tcW w:w="700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B5EB7" w:rsidRPr="00A0211C" w:rsidRDefault="003B5EB7" w:rsidP="003B5EB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noProof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b/>
                <w:noProof/>
                <w:color w:val="000000" w:themeColor="text1"/>
                <w:w w:val="90"/>
                <w:szCs w:val="24"/>
              </w:rPr>
              <w:t>範例：</w:t>
            </w:r>
          </w:p>
          <w:p w:rsidR="003B5EB7" w:rsidRPr="00A0211C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檢測樣品中目標物之方法</w:t>
            </w:r>
          </w:p>
        </w:tc>
        <w:tc>
          <w:tcPr>
            <w:tcW w:w="323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B5EB7" w:rsidRPr="00A0211C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台灣</w:t>
            </w:r>
          </w:p>
        </w:tc>
        <w:tc>
          <w:tcPr>
            <w:tcW w:w="607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B5EB7" w:rsidRPr="00A0211C" w:rsidRDefault="003B5EB7" w:rsidP="003B5EB7">
            <w:pPr>
              <w:tabs>
                <w:tab w:val="left" w:pos="3240"/>
              </w:tabs>
              <w:suppressAutoHyphens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吳靖宙；林明杰</w:t>
            </w:r>
          </w:p>
        </w:tc>
        <w:tc>
          <w:tcPr>
            <w:tcW w:w="404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B5EB7" w:rsidRPr="00A0211C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國立中興大學</w:t>
            </w:r>
          </w:p>
        </w:tc>
        <w:tc>
          <w:tcPr>
            <w:tcW w:w="368" w:type="pct"/>
            <w:shd w:val="clear" w:color="auto" w:fill="EAF1DD" w:themeFill="accent3" w:themeFillTint="33"/>
            <w:vAlign w:val="center"/>
          </w:tcPr>
          <w:p w:rsidR="003B5EB7" w:rsidRPr="00BF1D49" w:rsidRDefault="003B5EB7" w:rsidP="003B5EB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kern w:val="0"/>
                <w:szCs w:val="24"/>
              </w:rPr>
            </w:pPr>
            <w:r w:rsidRPr="00BF1D49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kern w:val="0"/>
                <w:szCs w:val="24"/>
              </w:rPr>
              <w:t>2017/10/26</w:t>
            </w:r>
          </w:p>
        </w:tc>
        <w:tc>
          <w:tcPr>
            <w:tcW w:w="323" w:type="pct"/>
            <w:shd w:val="clear" w:color="auto" w:fill="EAF1DD" w:themeFill="accent3" w:themeFillTint="33"/>
            <w:vAlign w:val="center"/>
          </w:tcPr>
          <w:p w:rsidR="003B5EB7" w:rsidRPr="00BF1D49" w:rsidRDefault="003B5EB7" w:rsidP="003B5EB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kern w:val="0"/>
                <w:szCs w:val="24"/>
              </w:rPr>
              <w:t>106136945</w:t>
            </w:r>
          </w:p>
        </w:tc>
        <w:tc>
          <w:tcPr>
            <w:tcW w:w="405" w:type="pct"/>
            <w:shd w:val="clear" w:color="auto" w:fill="EAF1DD" w:themeFill="accent3" w:themeFillTint="33"/>
            <w:vAlign w:val="center"/>
          </w:tcPr>
          <w:p w:rsidR="003B5EB7" w:rsidRPr="00A0211C" w:rsidRDefault="003B5EB7" w:rsidP="003B5EB7">
            <w:pPr>
              <w:widowControl/>
              <w:suppressAutoHyphens/>
              <w:spacing w:line="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kern w:val="0"/>
                <w:szCs w:val="24"/>
              </w:rPr>
              <w:t>I655288</w:t>
            </w:r>
          </w:p>
        </w:tc>
        <w:tc>
          <w:tcPr>
            <w:tcW w:w="405" w:type="pct"/>
            <w:shd w:val="clear" w:color="auto" w:fill="EAF1DD" w:themeFill="accent3" w:themeFillTint="33"/>
            <w:vAlign w:val="center"/>
          </w:tcPr>
          <w:p w:rsidR="003B5EB7" w:rsidRPr="00A0211C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2019/</w:t>
            </w:r>
            <w:r w:rsidR="00A0211C"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0</w:t>
            </w: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4/</w:t>
            </w:r>
            <w:r w:rsidR="00A0211C"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0</w:t>
            </w: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1</w:t>
            </w:r>
          </w:p>
        </w:tc>
        <w:tc>
          <w:tcPr>
            <w:tcW w:w="1464" w:type="pct"/>
            <w:shd w:val="clear" w:color="auto" w:fill="EAF1DD" w:themeFill="accent3" w:themeFillTint="33"/>
            <w:vAlign w:val="center"/>
          </w:tcPr>
          <w:p w:rsidR="003B5EB7" w:rsidRPr="00A0211C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本發明所係揭露一種檢測樣本中目標物之方法，其係透過檢測</w:t>
            </w:r>
            <w:proofErr w:type="gramStart"/>
            <w:r w:rsidRPr="00A021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A021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複合體與一</w:t>
            </w:r>
            <w:proofErr w:type="gramStart"/>
            <w:r w:rsidRPr="00A021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基質</w:t>
            </w:r>
            <w:proofErr w:type="gramEnd"/>
            <w:r w:rsidRPr="00A021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間之反應，而能得知一目標物於一樣本中之濃度，其中，該複合體係具有一第一組合物、</w:t>
            </w:r>
            <w:r w:rsidRPr="00A021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一目標物及一第二組合物，並且，該第二組合物係具有多數之酵素，用以進行催化</w:t>
            </w:r>
            <w:proofErr w:type="gramStart"/>
            <w:r w:rsidRPr="00A021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該基質</w:t>
            </w:r>
            <w:proofErr w:type="gramEnd"/>
            <w:r w:rsidRPr="00A021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之反應。</w:t>
            </w:r>
          </w:p>
        </w:tc>
      </w:tr>
      <w:tr w:rsidR="00A0211C" w:rsidRPr="00B76EE5" w:rsidTr="00A0211C">
        <w:trPr>
          <w:trHeight w:val="26"/>
        </w:trPr>
        <w:tc>
          <w:tcPr>
            <w:tcW w:w="70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pct"/>
          </w:tcPr>
          <w:p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4" w:type="pct"/>
            <w:vAlign w:val="center"/>
          </w:tcPr>
          <w:p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A0211C" w:rsidRPr="00B76EE5" w:rsidTr="00A0211C">
        <w:trPr>
          <w:trHeight w:val="256"/>
        </w:trPr>
        <w:tc>
          <w:tcPr>
            <w:tcW w:w="70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pct"/>
          </w:tcPr>
          <w:p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4" w:type="pct"/>
            <w:vAlign w:val="center"/>
          </w:tcPr>
          <w:p w:rsidR="003B5EB7" w:rsidRPr="00B76EE5" w:rsidRDefault="003B5EB7" w:rsidP="003B5EB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3B5EB7" w:rsidRPr="003B5EB7" w:rsidRDefault="003B5EB7" w:rsidP="004B4728"/>
    <w:p w:rsidR="00B76EE5" w:rsidRPr="00D76EE6" w:rsidRDefault="00B76EE5" w:rsidP="004B4728">
      <w:pPr>
        <w:rPr>
          <w:rFonts w:ascii="標楷體" w:eastAsia="標楷體" w:hAnsi="標楷體"/>
          <w:b/>
          <w:sz w:val="32"/>
          <w:szCs w:val="32"/>
        </w:rPr>
      </w:pPr>
      <w:r w:rsidRPr="00D76EE6">
        <w:rPr>
          <w:rFonts w:ascii="標楷體" w:eastAsia="標楷體" w:hAnsi="標楷體" w:hint="eastAsia"/>
          <w:b/>
          <w:sz w:val="32"/>
          <w:szCs w:val="32"/>
        </w:rPr>
        <w:t>技</w:t>
      </w:r>
      <w:r w:rsidR="00A92F40" w:rsidRPr="00D76EE6">
        <w:rPr>
          <w:rFonts w:ascii="標楷體" w:eastAsia="標楷體" w:hAnsi="標楷體" w:hint="eastAsia"/>
          <w:b/>
          <w:sz w:val="32"/>
          <w:szCs w:val="32"/>
        </w:rPr>
        <w:t>術移</w:t>
      </w:r>
      <w:r w:rsidRPr="00D76EE6">
        <w:rPr>
          <w:rFonts w:ascii="標楷體" w:eastAsia="標楷體" w:hAnsi="標楷體" w:hint="eastAsia"/>
          <w:b/>
          <w:sz w:val="32"/>
          <w:szCs w:val="32"/>
        </w:rPr>
        <w:t>轉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851"/>
        <w:gridCol w:w="1416"/>
        <w:gridCol w:w="1274"/>
        <w:gridCol w:w="1274"/>
        <w:gridCol w:w="1133"/>
        <w:gridCol w:w="1136"/>
        <w:gridCol w:w="3261"/>
        <w:gridCol w:w="3261"/>
      </w:tblGrid>
      <w:tr w:rsidR="00A0211C" w:rsidRPr="00A0211C" w:rsidTr="00A0211C">
        <w:trPr>
          <w:trHeight w:val="20"/>
        </w:trPr>
        <w:tc>
          <w:tcPr>
            <w:tcW w:w="569" w:type="pct"/>
            <w:vMerge w:val="restar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A0211C" w:rsidRPr="00A0211C" w:rsidRDefault="00A0211C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技轉</w:t>
            </w:r>
            <w:r w:rsidRPr="00A0211C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277" w:type="pct"/>
            <w:vMerge w:val="restar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A0211C" w:rsidRPr="00A0211C" w:rsidRDefault="00A0211C" w:rsidP="003B5EB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是</w:t>
            </w: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否取得專利</w:t>
            </w:r>
          </w:p>
        </w:tc>
        <w:tc>
          <w:tcPr>
            <w:tcW w:w="461" w:type="pct"/>
            <w:vMerge w:val="restart"/>
            <w:shd w:val="clear" w:color="auto" w:fill="FDE9D9" w:themeFill="accent6" w:themeFillTint="33"/>
            <w:vAlign w:val="center"/>
          </w:tcPr>
          <w:p w:rsidR="00A0211C" w:rsidRPr="00A0211C" w:rsidRDefault="00A0211C" w:rsidP="00BC1DE2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技轉對象(授權廠商)</w:t>
            </w:r>
          </w:p>
        </w:tc>
        <w:tc>
          <w:tcPr>
            <w:tcW w:w="415" w:type="pct"/>
            <w:vMerge w:val="restart"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A0211C" w:rsidRPr="00A0211C" w:rsidRDefault="00A0211C" w:rsidP="00B76EE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移轉國家</w:t>
            </w:r>
          </w:p>
        </w:tc>
        <w:tc>
          <w:tcPr>
            <w:tcW w:w="415" w:type="pct"/>
            <w:vMerge w:val="restart"/>
            <w:shd w:val="clear" w:color="auto" w:fill="FDE9D9" w:themeFill="accent6" w:themeFillTint="33"/>
            <w:vAlign w:val="center"/>
          </w:tcPr>
          <w:p w:rsidR="00A0211C" w:rsidRPr="00A0211C" w:rsidRDefault="00A0211C" w:rsidP="00A0211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技轉金額</w:t>
            </w:r>
          </w:p>
        </w:tc>
        <w:tc>
          <w:tcPr>
            <w:tcW w:w="739" w:type="pct"/>
            <w:gridSpan w:val="2"/>
            <w:shd w:val="clear" w:color="auto" w:fill="FDE9D9" w:themeFill="accent6" w:themeFillTint="33"/>
            <w:vAlign w:val="center"/>
          </w:tcPr>
          <w:p w:rsidR="00A0211C" w:rsidRPr="00A0211C" w:rsidRDefault="00A0211C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技術移轉期程</w:t>
            </w:r>
          </w:p>
        </w:tc>
        <w:tc>
          <w:tcPr>
            <w:tcW w:w="1062" w:type="pct"/>
            <w:vMerge w:val="restart"/>
            <w:shd w:val="clear" w:color="auto" w:fill="FDE9D9" w:themeFill="accent6" w:themeFillTint="33"/>
            <w:vAlign w:val="center"/>
          </w:tcPr>
          <w:p w:rsidR="00A0211C" w:rsidRPr="00A0211C" w:rsidRDefault="00A0211C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內</w:t>
            </w: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容概述</w:t>
            </w:r>
          </w:p>
        </w:tc>
        <w:tc>
          <w:tcPr>
            <w:tcW w:w="1062" w:type="pct"/>
            <w:vMerge w:val="restart"/>
            <w:shd w:val="clear" w:color="auto" w:fill="FDE9D9" w:themeFill="accent6" w:themeFillTint="33"/>
            <w:vAlign w:val="center"/>
          </w:tcPr>
          <w:p w:rsidR="00A0211C" w:rsidRPr="00A0211C" w:rsidRDefault="00A0211C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對</w:t>
            </w: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產業</w:t>
            </w: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/</w:t>
            </w: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社</w:t>
            </w:r>
            <w:r w:rsidRPr="00A0211C">
              <w:rPr>
                <w:rFonts w:ascii="Times New Roman" w:eastAsia="標楷體" w:hAnsi="Times New Roman" w:cs="Times New Roman"/>
                <w:w w:val="90"/>
                <w:szCs w:val="24"/>
              </w:rPr>
              <w:t>會的實質影響</w:t>
            </w:r>
          </w:p>
        </w:tc>
      </w:tr>
      <w:tr w:rsidR="00A0211C" w:rsidRPr="00A0211C" w:rsidTr="00A0211C">
        <w:trPr>
          <w:trHeight w:val="20"/>
        </w:trPr>
        <w:tc>
          <w:tcPr>
            <w:tcW w:w="569" w:type="pct"/>
            <w:vMerge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A0211C" w:rsidRPr="00A0211C" w:rsidRDefault="00A0211C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7" w:type="pct"/>
            <w:vMerge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A0211C" w:rsidRPr="00A0211C" w:rsidRDefault="00A0211C" w:rsidP="003B5EB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</w:p>
        </w:tc>
        <w:tc>
          <w:tcPr>
            <w:tcW w:w="461" w:type="pct"/>
            <w:vMerge/>
            <w:shd w:val="clear" w:color="auto" w:fill="FDE9D9" w:themeFill="accent6" w:themeFillTint="33"/>
            <w:vAlign w:val="center"/>
          </w:tcPr>
          <w:p w:rsidR="00A0211C" w:rsidRPr="00A0211C" w:rsidRDefault="00A0211C" w:rsidP="00BC1DE2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15" w:type="pct"/>
            <w:vMerge/>
            <w:shd w:val="clear" w:color="auto" w:fill="FDE9D9" w:themeFill="accent6" w:themeFillTint="33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A0211C" w:rsidRPr="00A0211C" w:rsidRDefault="00A0211C" w:rsidP="00B76EE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15" w:type="pct"/>
            <w:vMerge/>
            <w:shd w:val="clear" w:color="auto" w:fill="FDE9D9" w:themeFill="accent6" w:themeFillTint="33"/>
            <w:vAlign w:val="center"/>
          </w:tcPr>
          <w:p w:rsidR="00A0211C" w:rsidRPr="00A0211C" w:rsidRDefault="00A0211C" w:rsidP="00A0211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69" w:type="pct"/>
            <w:shd w:val="clear" w:color="auto" w:fill="FDE9D9" w:themeFill="accent6" w:themeFillTint="33"/>
            <w:vAlign w:val="center"/>
          </w:tcPr>
          <w:p w:rsidR="00A0211C" w:rsidRPr="00A0211C" w:rsidRDefault="00A0211C" w:rsidP="00BC1D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起</w:t>
            </w:r>
          </w:p>
        </w:tc>
        <w:tc>
          <w:tcPr>
            <w:tcW w:w="370" w:type="pct"/>
            <w:shd w:val="clear" w:color="auto" w:fill="FDE9D9" w:themeFill="accent6" w:themeFillTint="33"/>
            <w:vAlign w:val="center"/>
          </w:tcPr>
          <w:p w:rsidR="00A0211C" w:rsidRPr="00A0211C" w:rsidRDefault="00A0211C" w:rsidP="00BC1DE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迄</w:t>
            </w:r>
          </w:p>
        </w:tc>
        <w:tc>
          <w:tcPr>
            <w:tcW w:w="1062" w:type="pct"/>
            <w:vMerge/>
            <w:shd w:val="clear" w:color="auto" w:fill="FDE9D9" w:themeFill="accent6" w:themeFillTint="33"/>
            <w:vAlign w:val="center"/>
          </w:tcPr>
          <w:p w:rsidR="00A0211C" w:rsidRPr="00A0211C" w:rsidRDefault="00A0211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62" w:type="pct"/>
            <w:vMerge/>
            <w:shd w:val="clear" w:color="auto" w:fill="FDE9D9" w:themeFill="accent6" w:themeFillTint="33"/>
            <w:vAlign w:val="center"/>
          </w:tcPr>
          <w:p w:rsidR="00A0211C" w:rsidRPr="00A0211C" w:rsidRDefault="00A0211C" w:rsidP="00BC1DE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A0211C" w:rsidRPr="00A0211C" w:rsidTr="00A0211C">
        <w:trPr>
          <w:trHeight w:val="25"/>
        </w:trPr>
        <w:tc>
          <w:tcPr>
            <w:tcW w:w="569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A0211C" w:rsidRPr="00A0211C" w:rsidRDefault="00A0211C" w:rsidP="00A0211C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noProof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b/>
                <w:noProof/>
                <w:color w:val="000000" w:themeColor="text1"/>
                <w:w w:val="90"/>
                <w:szCs w:val="24"/>
              </w:rPr>
              <w:t>範例：</w:t>
            </w:r>
          </w:p>
          <w:p w:rsidR="00A0211C" w:rsidRPr="00A0211C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一種蟲害生長階段</w:t>
            </w: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AI</w:t>
            </w: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辨識模型</w:t>
            </w:r>
          </w:p>
        </w:tc>
        <w:tc>
          <w:tcPr>
            <w:tcW w:w="277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A0211C" w:rsidRPr="00A0211C" w:rsidRDefault="00A0211C" w:rsidP="00A0211C">
            <w:pPr>
              <w:tabs>
                <w:tab w:val="left" w:pos="3240"/>
              </w:tabs>
              <w:suppressAutoHyphens/>
              <w:spacing w:line="0" w:lineRule="atLeast"/>
              <w:jc w:val="both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否</w:t>
            </w:r>
          </w:p>
        </w:tc>
        <w:tc>
          <w:tcPr>
            <w:tcW w:w="461" w:type="pct"/>
            <w:shd w:val="clear" w:color="auto" w:fill="EAF1DD" w:themeFill="accent3" w:themeFillTint="33"/>
            <w:vAlign w:val="center"/>
          </w:tcPr>
          <w:p w:rsidR="00A0211C" w:rsidRPr="00A0211C" w:rsidRDefault="00A0211C" w:rsidP="00A0211C">
            <w:pPr>
              <w:tabs>
                <w:tab w:val="left" w:pos="3240"/>
              </w:tabs>
              <w:suppressAutoHyphens/>
              <w:spacing w:line="0" w:lineRule="atLeast"/>
              <w:jc w:val="both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w w:val="90"/>
                <w:szCs w:val="24"/>
              </w:rPr>
              <w:t>旭聯科技股份有限公司</w:t>
            </w:r>
          </w:p>
        </w:tc>
        <w:tc>
          <w:tcPr>
            <w:tcW w:w="415" w:type="pct"/>
            <w:shd w:val="clear" w:color="auto" w:fill="EAF1DD" w:themeFill="accent3" w:themeFillTint="33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A0211C" w:rsidRPr="00A0211C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021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</w:t>
            </w:r>
          </w:p>
        </w:tc>
        <w:tc>
          <w:tcPr>
            <w:tcW w:w="415" w:type="pct"/>
            <w:shd w:val="clear" w:color="auto" w:fill="EAF1DD" w:themeFill="accent3" w:themeFillTint="33"/>
            <w:vAlign w:val="center"/>
          </w:tcPr>
          <w:p w:rsidR="00A0211C" w:rsidRPr="00A0211C" w:rsidRDefault="00A0211C" w:rsidP="00A0211C">
            <w:pPr>
              <w:tabs>
                <w:tab w:val="left" w:pos="3240"/>
              </w:tabs>
              <w:suppressAutoHyphens/>
              <w:spacing w:line="0" w:lineRule="atLeast"/>
              <w:jc w:val="center"/>
              <w:rPr>
                <w:rFonts w:ascii="Times New Roman" w:eastAsia="標楷體" w:hAnsi="Times New Roman" w:cs="Times New Roman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1,000,000</w:t>
            </w:r>
          </w:p>
        </w:tc>
        <w:tc>
          <w:tcPr>
            <w:tcW w:w="369" w:type="pct"/>
            <w:shd w:val="clear" w:color="auto" w:fill="EAF1DD" w:themeFill="accent3" w:themeFillTint="33"/>
            <w:vAlign w:val="center"/>
          </w:tcPr>
          <w:p w:rsidR="00A0211C" w:rsidRPr="00A0211C" w:rsidRDefault="00A0211C" w:rsidP="00A0211C">
            <w:pPr>
              <w:tabs>
                <w:tab w:val="left" w:pos="3240"/>
              </w:tabs>
              <w:suppressAutoHyphens/>
              <w:spacing w:line="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2018/10/09</w:t>
            </w:r>
          </w:p>
        </w:tc>
        <w:tc>
          <w:tcPr>
            <w:tcW w:w="370" w:type="pct"/>
            <w:shd w:val="clear" w:color="auto" w:fill="EAF1DD" w:themeFill="accent3" w:themeFillTint="33"/>
            <w:vAlign w:val="center"/>
          </w:tcPr>
          <w:p w:rsidR="00A0211C" w:rsidRPr="00A0211C" w:rsidRDefault="00A0211C" w:rsidP="00A0211C">
            <w:pPr>
              <w:tabs>
                <w:tab w:val="left" w:pos="3240"/>
              </w:tabs>
              <w:suppressAutoHyphens/>
              <w:spacing w:line="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/>
                <w:noProof/>
                <w:color w:val="000000" w:themeColor="text1"/>
                <w:w w:val="90"/>
                <w:szCs w:val="24"/>
              </w:rPr>
              <w:t>2020/7/31</w:t>
            </w:r>
          </w:p>
        </w:tc>
        <w:tc>
          <w:tcPr>
            <w:tcW w:w="1062" w:type="pct"/>
            <w:shd w:val="clear" w:color="auto" w:fill="EAF1DD" w:themeFill="accent3" w:themeFillTint="33"/>
            <w:vAlign w:val="center"/>
          </w:tcPr>
          <w:p w:rsidR="00A0211C" w:rsidRPr="00A0211C" w:rsidRDefault="00A0211C" w:rsidP="00A0211C">
            <w:pPr>
              <w:tabs>
                <w:tab w:val="left" w:pos="3240"/>
              </w:tabs>
              <w:suppressAutoHyphens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經由一種蟲害生長階段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AI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辨識模型，以一個或多個實施例提供的圖像化蟲害辨識與分佈範圍的方法，可以通過公眾的參與，建立起蟲害特徵資料、分類成果及蟲害分佈圖，讓使用者掌握荔枝椿象分佈情形。</w:t>
            </w:r>
          </w:p>
        </w:tc>
        <w:tc>
          <w:tcPr>
            <w:tcW w:w="1062" w:type="pct"/>
            <w:shd w:val="clear" w:color="auto" w:fill="EAF1DD" w:themeFill="accent3" w:themeFillTint="33"/>
            <w:vAlign w:val="center"/>
          </w:tcPr>
          <w:p w:rsidR="00A0211C" w:rsidRPr="00A0211C" w:rsidRDefault="00A0211C" w:rsidP="00A0211C">
            <w:pPr>
              <w:tabs>
                <w:tab w:val="left" w:pos="3240"/>
              </w:tabs>
              <w:suppressAutoHyphens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w w:val="90"/>
                <w:szCs w:val="24"/>
              </w:rPr>
            </w:pP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透過一種蟲害生長階段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AI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辨識模型，荔枝椿象農民可以透過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App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主動通報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/</w:t>
            </w:r>
            <w:r w:rsidRPr="00A0211C">
              <w:rPr>
                <w:rFonts w:ascii="Times New Roman" w:eastAsia="標楷體" w:hAnsi="Times New Roman" w:cs="Times New Roman" w:hint="eastAsia"/>
                <w:noProof/>
                <w:color w:val="000000" w:themeColor="text1"/>
                <w:w w:val="90"/>
                <w:szCs w:val="24"/>
              </w:rPr>
              <w:t>查詢荔枝椿象發現處，透過公民群眾參與，主管機關可依據此方法，找出蟲害分佈的熱點，並且預測其擴散的方向及範圍，進行有效的預防以減少人員的損害。</w:t>
            </w:r>
          </w:p>
        </w:tc>
      </w:tr>
      <w:tr w:rsidR="00A0211C" w:rsidRPr="00B76EE5" w:rsidTr="00A0211C">
        <w:trPr>
          <w:trHeight w:val="26"/>
        </w:trPr>
        <w:tc>
          <w:tcPr>
            <w:tcW w:w="56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A0211C" w:rsidRPr="00B76EE5" w:rsidTr="00A0211C">
        <w:tc>
          <w:tcPr>
            <w:tcW w:w="56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:rsidR="00A0211C" w:rsidRPr="00B76EE5" w:rsidRDefault="00A0211C" w:rsidP="00A0211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3B5EB7" w:rsidRPr="003B5EB7" w:rsidRDefault="003B5EB7">
      <w:pPr>
        <w:widowControl/>
        <w:rPr>
          <w:b/>
          <w:sz w:val="32"/>
          <w:szCs w:val="32"/>
        </w:rPr>
      </w:pPr>
    </w:p>
    <w:sectPr w:rsidR="003B5EB7" w:rsidRPr="003B5EB7" w:rsidSect="00720FE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6B8" w:rsidRDefault="004146B8" w:rsidP="0035662B">
      <w:r>
        <w:separator/>
      </w:r>
    </w:p>
  </w:endnote>
  <w:endnote w:type="continuationSeparator" w:id="0">
    <w:p w:rsidR="004146B8" w:rsidRDefault="004146B8" w:rsidP="003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panose1 w:val="020F0309000000000000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6B8" w:rsidRDefault="004146B8" w:rsidP="0035662B">
      <w:r>
        <w:separator/>
      </w:r>
    </w:p>
  </w:footnote>
  <w:footnote w:type="continuationSeparator" w:id="0">
    <w:p w:rsidR="004146B8" w:rsidRDefault="004146B8" w:rsidP="003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90768"/>
    <w:multiLevelType w:val="hybridMultilevel"/>
    <w:tmpl w:val="7DF6CD1A"/>
    <w:lvl w:ilvl="0" w:tplc="143244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3342EA1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 w:tplc="FEA6D07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5C8"/>
    <w:rsid w:val="0005222C"/>
    <w:rsid w:val="00057A46"/>
    <w:rsid w:val="000721B0"/>
    <w:rsid w:val="000E4D3B"/>
    <w:rsid w:val="00110B7B"/>
    <w:rsid w:val="0015606B"/>
    <w:rsid w:val="001E6644"/>
    <w:rsid w:val="001F7C9A"/>
    <w:rsid w:val="002624A2"/>
    <w:rsid w:val="002E094C"/>
    <w:rsid w:val="00344C3A"/>
    <w:rsid w:val="0035662B"/>
    <w:rsid w:val="003831ED"/>
    <w:rsid w:val="003B5EB7"/>
    <w:rsid w:val="003F02A1"/>
    <w:rsid w:val="004146B8"/>
    <w:rsid w:val="00414BD6"/>
    <w:rsid w:val="00416426"/>
    <w:rsid w:val="0049717B"/>
    <w:rsid w:val="004B4728"/>
    <w:rsid w:val="00507548"/>
    <w:rsid w:val="00513A48"/>
    <w:rsid w:val="005272FD"/>
    <w:rsid w:val="005933A6"/>
    <w:rsid w:val="005F55FB"/>
    <w:rsid w:val="006165C8"/>
    <w:rsid w:val="006A0E8D"/>
    <w:rsid w:val="006D316F"/>
    <w:rsid w:val="007056AB"/>
    <w:rsid w:val="00720FE7"/>
    <w:rsid w:val="00784052"/>
    <w:rsid w:val="007C46D6"/>
    <w:rsid w:val="007E4CBB"/>
    <w:rsid w:val="00815257"/>
    <w:rsid w:val="008C06A2"/>
    <w:rsid w:val="009075E8"/>
    <w:rsid w:val="0092088A"/>
    <w:rsid w:val="00923BA4"/>
    <w:rsid w:val="00971426"/>
    <w:rsid w:val="00982C28"/>
    <w:rsid w:val="00A0211C"/>
    <w:rsid w:val="00A72E78"/>
    <w:rsid w:val="00A92F40"/>
    <w:rsid w:val="00AE21D1"/>
    <w:rsid w:val="00B02FAE"/>
    <w:rsid w:val="00B33EEE"/>
    <w:rsid w:val="00B46630"/>
    <w:rsid w:val="00B64F4F"/>
    <w:rsid w:val="00B76EE5"/>
    <w:rsid w:val="00BC1DE2"/>
    <w:rsid w:val="00BC2EAC"/>
    <w:rsid w:val="00BC7899"/>
    <w:rsid w:val="00BF1D49"/>
    <w:rsid w:val="00BF2137"/>
    <w:rsid w:val="00C1199E"/>
    <w:rsid w:val="00C37DBD"/>
    <w:rsid w:val="00CC11D9"/>
    <w:rsid w:val="00D76EE6"/>
    <w:rsid w:val="00D916B8"/>
    <w:rsid w:val="00DD1D10"/>
    <w:rsid w:val="00E91D3D"/>
    <w:rsid w:val="00F26EE1"/>
    <w:rsid w:val="00F6717B"/>
    <w:rsid w:val="00F77537"/>
    <w:rsid w:val="00FA4EF9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CC6C4"/>
  <w15:docId w15:val="{0C29B718-600A-4D25-8311-51174122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F7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華康細圓體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1F7C9A"/>
    <w:rPr>
      <w:rFonts w:ascii="Arial Unicode MS" w:eastAsia="Arial Unicode MS" w:hAnsi="Arial Unicode MS" w:cs="華康細圓體"/>
      <w:kern w:val="0"/>
      <w:sz w:val="20"/>
      <w:szCs w:val="20"/>
    </w:rPr>
  </w:style>
  <w:style w:type="character" w:styleId="a4">
    <w:name w:val="Placeholder Text"/>
    <w:basedOn w:val="a0"/>
    <w:uiPriority w:val="99"/>
    <w:semiHidden/>
    <w:rsid w:val="00BC1D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1D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66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662B"/>
    <w:rPr>
      <w:sz w:val="20"/>
      <w:szCs w:val="20"/>
    </w:rPr>
  </w:style>
  <w:style w:type="paragraph" w:styleId="ab">
    <w:name w:val="List Paragraph"/>
    <w:basedOn w:val="a"/>
    <w:uiPriority w:val="34"/>
    <w:qFormat/>
    <w:rsid w:val="00F26E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2018-06-12T07:50:00Z</cp:lastPrinted>
  <dcterms:created xsi:type="dcterms:W3CDTF">2018-09-07T07:23:00Z</dcterms:created>
  <dcterms:modified xsi:type="dcterms:W3CDTF">2022-06-15T07:56:00Z</dcterms:modified>
</cp:coreProperties>
</file>